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BD0" w:rsidRPr="007A2BD0" w:rsidRDefault="007A2BD0" w:rsidP="007A2BD0">
      <w:pPr>
        <w:pStyle w:val="a3"/>
        <w:jc w:val="both"/>
        <w:rPr>
          <w:sz w:val="24"/>
          <w:szCs w:val="24"/>
        </w:rPr>
      </w:pPr>
      <w:r w:rsidRPr="007A2BD0">
        <w:rPr>
          <w:b w:val="0"/>
          <w:sz w:val="24"/>
          <w:szCs w:val="24"/>
        </w:rPr>
        <w:t xml:space="preserve">                                                                                                 </w:t>
      </w:r>
    </w:p>
    <w:p w:rsidR="007A2BD0" w:rsidRPr="007A2BD0" w:rsidRDefault="007A2BD0" w:rsidP="007A2BD0">
      <w:pPr>
        <w:pStyle w:val="a3"/>
        <w:rPr>
          <w:sz w:val="24"/>
          <w:szCs w:val="24"/>
        </w:rPr>
      </w:pPr>
      <w:r w:rsidRPr="007A2BD0">
        <w:rPr>
          <w:sz w:val="24"/>
          <w:szCs w:val="24"/>
        </w:rPr>
        <w:t>СИГНАЛЫ ОПОВЕЩЕНИЯ</w:t>
      </w:r>
    </w:p>
    <w:p w:rsidR="007A2BD0" w:rsidRPr="007A2BD0" w:rsidRDefault="007A2BD0" w:rsidP="007A2BD0">
      <w:pPr>
        <w:jc w:val="center"/>
        <w:rPr>
          <w:b/>
          <w:sz w:val="24"/>
          <w:szCs w:val="24"/>
        </w:rPr>
      </w:pPr>
      <w:r w:rsidRPr="007A2BD0">
        <w:rPr>
          <w:b/>
          <w:sz w:val="24"/>
          <w:szCs w:val="24"/>
        </w:rPr>
        <w:t>гражданской обороны и действия по ним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88"/>
        <w:gridCol w:w="7920"/>
        <w:gridCol w:w="5040"/>
      </w:tblGrid>
      <w:tr w:rsidR="007A2BD0" w:rsidRPr="007A2BD0" w:rsidTr="007A2BD0">
        <w:trPr>
          <w:tblHeader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D0" w:rsidRPr="007A2BD0" w:rsidRDefault="007A2BD0">
            <w:pPr>
              <w:jc w:val="center"/>
              <w:rPr>
                <w:b/>
                <w:sz w:val="24"/>
                <w:szCs w:val="24"/>
              </w:rPr>
            </w:pPr>
            <w:r w:rsidRPr="007A2BD0">
              <w:rPr>
                <w:b/>
                <w:sz w:val="24"/>
                <w:szCs w:val="24"/>
              </w:rPr>
              <w:t>Наименование сигналов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D0" w:rsidRPr="007A2BD0" w:rsidRDefault="007A2BD0">
            <w:pPr>
              <w:jc w:val="center"/>
              <w:rPr>
                <w:b/>
                <w:sz w:val="24"/>
                <w:szCs w:val="24"/>
              </w:rPr>
            </w:pPr>
            <w:r w:rsidRPr="007A2BD0">
              <w:rPr>
                <w:b/>
                <w:sz w:val="24"/>
                <w:szCs w:val="24"/>
              </w:rPr>
              <w:t>В каких случаях подается и способ подачи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D0" w:rsidRPr="007A2BD0" w:rsidRDefault="007A2BD0">
            <w:pPr>
              <w:pStyle w:val="1"/>
              <w:rPr>
                <w:rFonts w:eastAsiaTheme="minorEastAsia"/>
                <w:sz w:val="24"/>
                <w:szCs w:val="24"/>
              </w:rPr>
            </w:pPr>
            <w:r w:rsidRPr="007A2BD0">
              <w:rPr>
                <w:rFonts w:eastAsiaTheme="minorEastAsia"/>
                <w:sz w:val="24"/>
                <w:szCs w:val="24"/>
              </w:rPr>
              <w:t>Действия населения</w:t>
            </w:r>
          </w:p>
        </w:tc>
      </w:tr>
      <w:tr w:rsidR="007A2BD0" w:rsidRPr="007A2BD0" w:rsidTr="007A2BD0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0" w:rsidRPr="007A2BD0" w:rsidRDefault="007A2BD0">
            <w:pPr>
              <w:jc w:val="center"/>
              <w:rPr>
                <w:b/>
                <w:sz w:val="24"/>
                <w:szCs w:val="24"/>
              </w:rPr>
            </w:pPr>
          </w:p>
          <w:p w:rsidR="007A2BD0" w:rsidRPr="007A2BD0" w:rsidRDefault="007A2BD0">
            <w:pPr>
              <w:jc w:val="center"/>
              <w:rPr>
                <w:b/>
                <w:sz w:val="24"/>
                <w:szCs w:val="24"/>
              </w:rPr>
            </w:pPr>
            <w:r w:rsidRPr="007A2BD0">
              <w:rPr>
                <w:b/>
                <w:sz w:val="24"/>
                <w:szCs w:val="24"/>
              </w:rPr>
              <w:t>«ВНИМАНИЕ</w:t>
            </w:r>
          </w:p>
          <w:p w:rsidR="007A2BD0" w:rsidRPr="007A2BD0" w:rsidRDefault="007A2BD0">
            <w:pPr>
              <w:pStyle w:val="1"/>
              <w:rPr>
                <w:rFonts w:eastAsiaTheme="minorEastAsia"/>
                <w:sz w:val="24"/>
                <w:szCs w:val="24"/>
              </w:rPr>
            </w:pPr>
            <w:r w:rsidRPr="007A2BD0">
              <w:rPr>
                <w:rFonts w:eastAsiaTheme="minorEastAsia"/>
                <w:sz w:val="24"/>
                <w:szCs w:val="24"/>
              </w:rPr>
              <w:t>ВСЕМ!»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D0" w:rsidRPr="007A2BD0" w:rsidRDefault="007A2BD0">
            <w:pPr>
              <w:pStyle w:val="21"/>
              <w:rPr>
                <w:sz w:val="24"/>
                <w:szCs w:val="24"/>
              </w:rPr>
            </w:pPr>
            <w:r w:rsidRPr="007A2BD0">
              <w:rPr>
                <w:sz w:val="24"/>
                <w:szCs w:val="24"/>
              </w:rPr>
              <w:t>Подается в целях обеспечения своевременного и надежного оповещения населения в чрезвычайных ситуациях мирного времени (в случае угрозы и возникновения стихийных бедствий, аварий или катастроф на объектах народного хозяйства, транспорте) и в условиях войны, а также для доведения до сведения населения информации об обстановке и действиях в этих условиях.</w:t>
            </w:r>
          </w:p>
          <w:p w:rsidR="007A2BD0" w:rsidRPr="007A2BD0" w:rsidRDefault="007A2BD0">
            <w:pPr>
              <w:jc w:val="both"/>
              <w:rPr>
                <w:sz w:val="24"/>
                <w:szCs w:val="24"/>
              </w:rPr>
            </w:pPr>
            <w:r w:rsidRPr="007A2BD0">
              <w:rPr>
                <w:sz w:val="24"/>
                <w:szCs w:val="24"/>
              </w:rPr>
              <w:t>Для привлечения внимания населения перед передачей речевой информации включаются сирены, производственные гудки и другие сигнальные средства, что будет означать подачу предупредительного сигнала «Внимание всем!»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D0" w:rsidRPr="007A2BD0" w:rsidRDefault="007A2BD0">
            <w:pPr>
              <w:jc w:val="both"/>
              <w:rPr>
                <w:b/>
                <w:sz w:val="24"/>
                <w:szCs w:val="24"/>
              </w:rPr>
            </w:pPr>
            <w:r w:rsidRPr="007A2BD0">
              <w:rPr>
                <w:sz w:val="24"/>
                <w:szCs w:val="24"/>
              </w:rPr>
              <w:t>По этому сигналу население обязано включить радио, радиотрансляционные и телевизионные приемники для прослушивания экстренного сообщения органов гражданской обороны на русском и татарском языках</w:t>
            </w:r>
          </w:p>
        </w:tc>
      </w:tr>
      <w:tr w:rsidR="007A2BD0" w:rsidRPr="007A2BD0" w:rsidTr="007A2BD0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0" w:rsidRPr="007A2BD0" w:rsidRDefault="007A2BD0">
            <w:pPr>
              <w:jc w:val="center"/>
              <w:rPr>
                <w:b/>
                <w:sz w:val="24"/>
                <w:szCs w:val="24"/>
              </w:rPr>
            </w:pPr>
          </w:p>
          <w:p w:rsidR="007A2BD0" w:rsidRPr="007A2BD0" w:rsidRDefault="007A2BD0">
            <w:pPr>
              <w:jc w:val="center"/>
              <w:rPr>
                <w:b/>
                <w:sz w:val="24"/>
                <w:szCs w:val="24"/>
              </w:rPr>
            </w:pPr>
            <w:r w:rsidRPr="007A2BD0">
              <w:rPr>
                <w:b/>
                <w:sz w:val="24"/>
                <w:szCs w:val="24"/>
              </w:rPr>
              <w:t>«ВОЗДУШНАЯ ТРЕВОГА»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D0" w:rsidRPr="007A2BD0" w:rsidRDefault="007A2BD0">
            <w:pPr>
              <w:pStyle w:val="a5"/>
              <w:rPr>
                <w:sz w:val="24"/>
                <w:szCs w:val="24"/>
              </w:rPr>
            </w:pPr>
            <w:r w:rsidRPr="007A2BD0">
              <w:rPr>
                <w:sz w:val="24"/>
                <w:szCs w:val="24"/>
              </w:rPr>
              <w:t xml:space="preserve">Подается для всего населения в случае непосредственной угрозы нападения противника, протяжным звучанием сирены. Одновременно диктор в течение 2-3 минут объявляет по радио: «Внимание! Внимание! Граждане! Воздушная тревога! Воздушная тревога!» Сигнал повторяется несколько раз, чередуясь со звуками сирены, и повсеместно дублируется прерывистыми гудками на предприятиях и транспорте. </w:t>
            </w:r>
          </w:p>
          <w:p w:rsidR="007A2BD0" w:rsidRPr="007A2BD0" w:rsidRDefault="007A2BD0">
            <w:pPr>
              <w:jc w:val="both"/>
              <w:rPr>
                <w:sz w:val="24"/>
                <w:szCs w:val="24"/>
              </w:rPr>
            </w:pPr>
            <w:r w:rsidRPr="007A2BD0">
              <w:rPr>
                <w:sz w:val="24"/>
                <w:szCs w:val="24"/>
              </w:rPr>
              <w:t>Кроме этого передается следующее речевое сообщение: «Внимание! Говорит оперативный дежурный Министерства по делам гражданской обороны и чрезвычайным ситуациям Республики Татарстан. Граждане! Воздушная тревога! Отключите свет, газ, воду, погасите огонь в печах, возьмите средства индивидуальной защиты, документы, запас продуктов и воды. Предупредите соседей и при необходимости помогите больным и престарелым  выйти на улицу. Как можно быстрее дойдите до защитного сооружения или укройтесь на местности. Соблюдайте спокойствие и порядок. Будьте внимательны к сообщениям органов гражданской обороны»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D0" w:rsidRPr="007A2BD0" w:rsidRDefault="007A2BD0">
            <w:pPr>
              <w:jc w:val="both"/>
              <w:rPr>
                <w:sz w:val="24"/>
                <w:szCs w:val="24"/>
              </w:rPr>
            </w:pPr>
            <w:r w:rsidRPr="007A2BD0">
              <w:rPr>
                <w:sz w:val="24"/>
                <w:szCs w:val="24"/>
              </w:rPr>
              <w:t>Действовать в соответствии с указаниями органов гражданской обороны</w:t>
            </w:r>
          </w:p>
        </w:tc>
      </w:tr>
      <w:tr w:rsidR="007A2BD0" w:rsidRPr="007A2BD0" w:rsidTr="007A2BD0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D0" w:rsidRPr="007A2BD0" w:rsidRDefault="007A2BD0">
            <w:pPr>
              <w:jc w:val="center"/>
              <w:rPr>
                <w:b/>
                <w:sz w:val="24"/>
                <w:szCs w:val="24"/>
              </w:rPr>
            </w:pPr>
            <w:r w:rsidRPr="007A2BD0">
              <w:rPr>
                <w:b/>
                <w:sz w:val="24"/>
                <w:szCs w:val="24"/>
              </w:rPr>
              <w:t>«ОТБОЙ ВОЗДУШНОЙ ТРЕВОГИ»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D0" w:rsidRPr="007A2BD0" w:rsidRDefault="007A2BD0">
            <w:pPr>
              <w:jc w:val="both"/>
              <w:rPr>
                <w:sz w:val="24"/>
                <w:szCs w:val="24"/>
              </w:rPr>
            </w:pPr>
            <w:r w:rsidRPr="007A2BD0">
              <w:rPr>
                <w:sz w:val="24"/>
                <w:szCs w:val="24"/>
              </w:rPr>
              <w:t>Подается органами гражданской обороны по радиотрансляционным сетям через местное радио и телевизионные станции и с помощью передвижных громкоговорящих установок словами «Внимание! Внимание! Граждане! Отбой воздушной тревоги! Отбой воздушной тревоги!» По радиотрансляционным сетям или по другим средствам связи будут переданы объявления о дальнейших действиях населения.</w:t>
            </w:r>
          </w:p>
          <w:p w:rsidR="007A2BD0" w:rsidRPr="007A2BD0" w:rsidRDefault="007A2BD0">
            <w:pPr>
              <w:jc w:val="both"/>
              <w:rPr>
                <w:sz w:val="24"/>
                <w:szCs w:val="24"/>
              </w:rPr>
            </w:pPr>
            <w:r w:rsidRPr="007A2BD0">
              <w:rPr>
                <w:sz w:val="24"/>
                <w:szCs w:val="24"/>
              </w:rPr>
              <w:t xml:space="preserve">Кроме этого передается следующее речевое сообщение: «Внимание! Говорит оперативный дежурный Министерства по делам гражданской обороны и чрезвычайным ситуациям Республики Татарстан. Граждане!  Отбой воздушной тревоги. Всем возвратиться к местам работы или проживания. Окажите в этом помощь больным и престарелым. Будьте </w:t>
            </w:r>
            <w:r w:rsidRPr="007A2BD0">
              <w:rPr>
                <w:sz w:val="24"/>
                <w:szCs w:val="24"/>
              </w:rPr>
              <w:lastRenderedPageBreak/>
              <w:t>готовы к возможному повторению сигнала. Будьте внимательны к сообщениям органов гражданской обороны»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D0" w:rsidRPr="007A2BD0" w:rsidRDefault="007A2BD0">
            <w:pPr>
              <w:jc w:val="both"/>
              <w:rPr>
                <w:b/>
                <w:sz w:val="24"/>
                <w:szCs w:val="24"/>
              </w:rPr>
            </w:pPr>
            <w:r w:rsidRPr="007A2BD0">
              <w:rPr>
                <w:sz w:val="24"/>
                <w:szCs w:val="24"/>
              </w:rPr>
              <w:lastRenderedPageBreak/>
              <w:t>По этому сигналу население обязано включить радио, радиотрансляционные и телевизионные приемники для прослушивания сообщения</w:t>
            </w:r>
          </w:p>
        </w:tc>
      </w:tr>
      <w:tr w:rsidR="007A2BD0" w:rsidRPr="007A2BD0" w:rsidTr="007A2BD0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D0" w:rsidRPr="007A2BD0" w:rsidRDefault="007A2BD0">
            <w:pPr>
              <w:jc w:val="center"/>
              <w:rPr>
                <w:b/>
                <w:sz w:val="24"/>
                <w:szCs w:val="24"/>
              </w:rPr>
            </w:pPr>
            <w:r w:rsidRPr="007A2BD0">
              <w:rPr>
                <w:b/>
                <w:sz w:val="24"/>
                <w:szCs w:val="24"/>
              </w:rPr>
              <w:lastRenderedPageBreak/>
              <w:t>«РАДИАЦИОННАЯ ОПАСНОСТЬ»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D0" w:rsidRPr="007A2BD0" w:rsidRDefault="007A2BD0">
            <w:pPr>
              <w:pStyle w:val="2"/>
              <w:rPr>
                <w:rFonts w:eastAsiaTheme="minorEastAsia"/>
                <w:b w:val="0"/>
                <w:sz w:val="24"/>
                <w:szCs w:val="24"/>
              </w:rPr>
            </w:pPr>
            <w:r w:rsidRPr="007A2BD0">
              <w:rPr>
                <w:rFonts w:eastAsiaTheme="minorEastAsia"/>
                <w:b w:val="0"/>
                <w:sz w:val="24"/>
                <w:szCs w:val="24"/>
              </w:rPr>
              <w:t>Подается при непосредственной угрозе (вероятности радиоактивного заражения данной территории в течение часа) или обнаружении радиоактивного заражения с помощью всех местных технических сре</w:t>
            </w:r>
            <w:proofErr w:type="gramStart"/>
            <w:r w:rsidRPr="007A2BD0">
              <w:rPr>
                <w:rFonts w:eastAsiaTheme="minorEastAsia"/>
                <w:b w:val="0"/>
                <w:sz w:val="24"/>
                <w:szCs w:val="24"/>
              </w:rPr>
              <w:t>дств св</w:t>
            </w:r>
            <w:proofErr w:type="gramEnd"/>
            <w:r w:rsidRPr="007A2BD0">
              <w:rPr>
                <w:rFonts w:eastAsiaTheme="minorEastAsia"/>
                <w:b w:val="0"/>
                <w:sz w:val="24"/>
                <w:szCs w:val="24"/>
              </w:rPr>
              <w:t>язи и оповещения. Сигнал дублируется звуковыми и световыми средствами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D0" w:rsidRPr="007A2BD0" w:rsidRDefault="007A2BD0">
            <w:pPr>
              <w:jc w:val="both"/>
              <w:rPr>
                <w:sz w:val="24"/>
                <w:szCs w:val="24"/>
              </w:rPr>
            </w:pPr>
            <w:r w:rsidRPr="007A2BD0">
              <w:rPr>
                <w:sz w:val="24"/>
                <w:szCs w:val="24"/>
              </w:rPr>
              <w:t>По этому сигналу необходимо надеть респиратор (</w:t>
            </w:r>
            <w:proofErr w:type="spellStart"/>
            <w:r w:rsidRPr="007A2BD0">
              <w:rPr>
                <w:sz w:val="24"/>
                <w:szCs w:val="24"/>
              </w:rPr>
              <w:t>противопыльную</w:t>
            </w:r>
            <w:proofErr w:type="spellEnd"/>
            <w:r w:rsidRPr="007A2BD0">
              <w:rPr>
                <w:sz w:val="24"/>
                <w:szCs w:val="24"/>
              </w:rPr>
              <w:t xml:space="preserve"> тканевую маску, ватно-марлевую повязку), а если их нет, - противогаз. С собой возьмите запас воды, продуктов, медикаменты и следуйте в убежище или противорадиационное укрытие. При их отсутствии наиболее надежной защитой могут служить каменные постройки и подвалы</w:t>
            </w:r>
          </w:p>
        </w:tc>
      </w:tr>
      <w:tr w:rsidR="007A2BD0" w:rsidRPr="007A2BD0" w:rsidTr="007A2BD0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D0" w:rsidRPr="007A2BD0" w:rsidRDefault="007A2BD0">
            <w:pPr>
              <w:jc w:val="center"/>
              <w:rPr>
                <w:b/>
                <w:sz w:val="24"/>
                <w:szCs w:val="24"/>
              </w:rPr>
            </w:pPr>
            <w:r w:rsidRPr="007A2BD0">
              <w:rPr>
                <w:b/>
                <w:sz w:val="24"/>
                <w:szCs w:val="24"/>
              </w:rPr>
              <w:t>«ХИМИЧЕСКАЯ ТРЕВОГА»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D0" w:rsidRPr="007A2BD0" w:rsidRDefault="007A2BD0">
            <w:pPr>
              <w:jc w:val="both"/>
              <w:rPr>
                <w:sz w:val="24"/>
                <w:szCs w:val="24"/>
              </w:rPr>
            </w:pPr>
            <w:r w:rsidRPr="007A2BD0">
              <w:rPr>
                <w:sz w:val="24"/>
                <w:szCs w:val="24"/>
              </w:rPr>
              <w:t>Подается при угрозе или обнаружении химического и бактериологического заражения по  радио: «Внимание! Внимание! Граждане! Химическая тревога! Химическая тревога!»  На местах сигнал дублируется звуковыми и световыми средствами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D0" w:rsidRPr="007A2BD0" w:rsidRDefault="007A2BD0">
            <w:pPr>
              <w:jc w:val="both"/>
              <w:rPr>
                <w:sz w:val="24"/>
                <w:szCs w:val="24"/>
              </w:rPr>
            </w:pPr>
            <w:r w:rsidRPr="007A2BD0">
              <w:rPr>
                <w:sz w:val="24"/>
                <w:szCs w:val="24"/>
              </w:rPr>
              <w:t>По этому сигналу необходимо быстро надеть противогаз, средства защиты кожи (если их нет, использовать пленочные материалы, плащи, резиновые сапоги, перчатки) и укрыться в защитном сооружении</w:t>
            </w:r>
          </w:p>
        </w:tc>
      </w:tr>
    </w:tbl>
    <w:p w:rsidR="007A2BD0" w:rsidRPr="007A2BD0" w:rsidRDefault="007A2BD0" w:rsidP="007A2BD0">
      <w:pPr>
        <w:rPr>
          <w:sz w:val="24"/>
          <w:szCs w:val="24"/>
        </w:rPr>
      </w:pPr>
      <w:r w:rsidRPr="007A2BD0">
        <w:rPr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3.65pt;margin-top:25.8pt;width:662.4pt;height:79.2pt;z-index:251658240;mso-position-horizontal-relative:text;mso-position-vertical-relative:text" o:allowincell="f" strokecolor="white">
            <v:textbox style="mso-next-textbox:#_x0000_s1026">
              <w:txbxContent>
                <w:p w:rsidR="007A2BD0" w:rsidRDefault="007A2BD0" w:rsidP="007A2BD0"/>
              </w:txbxContent>
            </v:textbox>
          </v:shape>
        </w:pict>
      </w:r>
    </w:p>
    <w:p w:rsidR="007A2BD0" w:rsidRPr="007A2BD0" w:rsidRDefault="007A2BD0" w:rsidP="007A2BD0">
      <w:pPr>
        <w:rPr>
          <w:sz w:val="24"/>
          <w:szCs w:val="24"/>
        </w:rPr>
      </w:pPr>
    </w:p>
    <w:p w:rsidR="007A2BD0" w:rsidRPr="007A2BD0" w:rsidRDefault="007A2BD0" w:rsidP="007A2BD0">
      <w:pPr>
        <w:rPr>
          <w:sz w:val="24"/>
          <w:szCs w:val="24"/>
        </w:rPr>
      </w:pPr>
    </w:p>
    <w:p w:rsidR="007A2BD0" w:rsidRPr="007A2BD0" w:rsidRDefault="007A2BD0" w:rsidP="007A2BD0">
      <w:pPr>
        <w:rPr>
          <w:sz w:val="24"/>
          <w:szCs w:val="24"/>
        </w:rPr>
      </w:pPr>
    </w:p>
    <w:p w:rsidR="007A2BD0" w:rsidRPr="007A2BD0" w:rsidRDefault="007A2BD0" w:rsidP="007A2BD0">
      <w:pPr>
        <w:rPr>
          <w:sz w:val="24"/>
          <w:szCs w:val="24"/>
        </w:rPr>
      </w:pPr>
    </w:p>
    <w:p w:rsidR="007A2BD0" w:rsidRPr="007A2BD0" w:rsidRDefault="007A2BD0" w:rsidP="007A2BD0">
      <w:pPr>
        <w:rPr>
          <w:sz w:val="24"/>
          <w:szCs w:val="24"/>
        </w:rPr>
      </w:pPr>
    </w:p>
    <w:p w:rsidR="007A2BD0" w:rsidRPr="007A2BD0" w:rsidRDefault="007A2BD0" w:rsidP="007A2BD0">
      <w:pPr>
        <w:rPr>
          <w:sz w:val="24"/>
          <w:szCs w:val="24"/>
        </w:rPr>
      </w:pPr>
    </w:p>
    <w:p w:rsidR="007A2BD0" w:rsidRPr="007A2BD0" w:rsidRDefault="007A2BD0" w:rsidP="007A2BD0">
      <w:pPr>
        <w:rPr>
          <w:sz w:val="24"/>
          <w:szCs w:val="24"/>
        </w:rPr>
      </w:pPr>
    </w:p>
    <w:p w:rsidR="007A2BD0" w:rsidRPr="007A2BD0" w:rsidRDefault="007A2BD0" w:rsidP="007A2BD0">
      <w:pPr>
        <w:rPr>
          <w:sz w:val="24"/>
          <w:szCs w:val="24"/>
        </w:rPr>
      </w:pPr>
    </w:p>
    <w:p w:rsidR="007A2BD0" w:rsidRPr="007A2BD0" w:rsidRDefault="007A2BD0" w:rsidP="007A2BD0">
      <w:pPr>
        <w:rPr>
          <w:sz w:val="24"/>
          <w:szCs w:val="24"/>
        </w:rPr>
      </w:pPr>
    </w:p>
    <w:p w:rsidR="007A2BD0" w:rsidRPr="007A2BD0" w:rsidRDefault="007A2BD0" w:rsidP="007A2BD0">
      <w:pPr>
        <w:rPr>
          <w:sz w:val="24"/>
          <w:szCs w:val="24"/>
        </w:rPr>
      </w:pPr>
    </w:p>
    <w:p w:rsidR="007A2BD0" w:rsidRPr="007A2BD0" w:rsidRDefault="007A2BD0" w:rsidP="007A2BD0">
      <w:pPr>
        <w:rPr>
          <w:sz w:val="24"/>
          <w:szCs w:val="24"/>
        </w:rPr>
      </w:pPr>
    </w:p>
    <w:p w:rsidR="007A2BD0" w:rsidRPr="007A2BD0" w:rsidRDefault="007A2BD0" w:rsidP="007A2BD0">
      <w:pPr>
        <w:rPr>
          <w:sz w:val="24"/>
          <w:szCs w:val="24"/>
        </w:rPr>
      </w:pPr>
    </w:p>
    <w:p w:rsidR="007A2BD0" w:rsidRPr="007A2BD0" w:rsidRDefault="007A2BD0" w:rsidP="007A2BD0">
      <w:pPr>
        <w:rPr>
          <w:sz w:val="24"/>
          <w:szCs w:val="24"/>
        </w:rPr>
      </w:pPr>
    </w:p>
    <w:p w:rsidR="007A2BD0" w:rsidRPr="007A2BD0" w:rsidRDefault="007A2BD0" w:rsidP="007A2BD0">
      <w:pPr>
        <w:rPr>
          <w:sz w:val="24"/>
          <w:szCs w:val="24"/>
        </w:rPr>
      </w:pPr>
    </w:p>
    <w:p w:rsidR="007A2BD0" w:rsidRPr="007A2BD0" w:rsidRDefault="007A2BD0" w:rsidP="007A2BD0">
      <w:pPr>
        <w:rPr>
          <w:sz w:val="24"/>
          <w:szCs w:val="24"/>
        </w:rPr>
      </w:pPr>
    </w:p>
    <w:p w:rsidR="007F0CB2" w:rsidRPr="007A2BD0" w:rsidRDefault="007F0CB2">
      <w:pPr>
        <w:rPr>
          <w:sz w:val="24"/>
          <w:szCs w:val="24"/>
        </w:rPr>
      </w:pPr>
    </w:p>
    <w:sectPr w:rsidR="007F0CB2" w:rsidRPr="007A2BD0" w:rsidSect="007A2BD0">
      <w:pgSz w:w="16838" w:h="11906" w:orient="landscape"/>
      <w:pgMar w:top="238" w:right="261" w:bottom="284" w:left="2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7A2BD0"/>
    <w:rsid w:val="000A35BE"/>
    <w:rsid w:val="007A2BD0"/>
    <w:rsid w:val="007F0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B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A2BD0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nhideWhenUsed/>
    <w:qFormat/>
    <w:rsid w:val="007A2BD0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2BD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A2BD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7A2BD0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7A2BD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7A2BD0"/>
    <w:pPr>
      <w:jc w:val="center"/>
    </w:pPr>
    <w:rPr>
      <w:sz w:val="28"/>
    </w:rPr>
  </w:style>
  <w:style w:type="character" w:customStyle="1" w:styleId="a6">
    <w:name w:val="Основной текст Знак"/>
    <w:basedOn w:val="a0"/>
    <w:link w:val="a5"/>
    <w:semiHidden/>
    <w:rsid w:val="007A2BD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7A2BD0"/>
    <w:pPr>
      <w:jc w:val="center"/>
    </w:pPr>
    <w:rPr>
      <w:b/>
      <w:sz w:val="28"/>
    </w:rPr>
  </w:style>
  <w:style w:type="character" w:customStyle="1" w:styleId="22">
    <w:name w:val="Основной текст 2 Знак"/>
    <w:basedOn w:val="a0"/>
    <w:link w:val="21"/>
    <w:semiHidden/>
    <w:rsid w:val="007A2BD0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7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612</Words>
  <Characters>3494</Characters>
  <Application>Microsoft Office Word</Application>
  <DocSecurity>0</DocSecurity>
  <Lines>29</Lines>
  <Paragraphs>8</Paragraphs>
  <ScaleCrop>false</ScaleCrop>
  <Company>Microsoft</Company>
  <LinksUpToDate>false</LinksUpToDate>
  <CharactersWithSpaces>4098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УДО</dc:creator>
  <cp:keywords/>
  <dc:description/>
  <cp:lastModifiedBy>УДО</cp:lastModifiedBy>
  <cp:revision>2</cp:revision>
  <dcterms:created xsi:type="dcterms:W3CDTF">2011-10-11T09:19:00Z</dcterms:created>
  <dcterms:modified xsi:type="dcterms:W3CDTF">2011-10-11T09:19:00Z</dcterms:modified>
</cp:coreProperties>
</file>